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1708F1" w:rsidRDefault="000B3FD7" w:rsidP="000B3FD7">
      <w:pPr>
        <w:jc w:val="center"/>
        <w:rPr>
          <w:rFonts w:ascii="Verdana" w:hAnsi="Verdana"/>
          <w:sz w:val="16"/>
          <w:szCs w:val="16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45"/>
        <w:gridCol w:w="6636"/>
      </w:tblGrid>
      <w:tr w:rsidR="00697E25" w:rsidRPr="001708F1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Default="008C4E01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Default="008C4E01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Default="008C4E01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Default="008C4E01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56500" w:rsidRDefault="00B56500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56500" w:rsidRDefault="00B56500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56500" w:rsidRDefault="00B56500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56500" w:rsidRDefault="00B56500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56500" w:rsidRDefault="00B56500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Pr="001708F1" w:rsidRDefault="008C4E01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001219" w:rsidRPr="001708F1" w:rsidRDefault="00001219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697E25" w:rsidRPr="001708F1" w:rsidRDefault="00CC5F63" w:rsidP="00AA1CA0">
            <w:pPr>
              <w:spacing w:after="0"/>
              <w:jc w:val="center"/>
              <w:cnfStyle w:val="10000000000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CC5F63">
              <w:rPr>
                <w:rFonts w:ascii="Verdana" w:hAnsi="Verdana" w:cs="Arial"/>
                <w:b w:val="0"/>
                <w:noProof/>
                <w:color w:val="0F243E" w:themeColor="text2" w:themeShade="8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159.9pt;margin-top:125.35pt;width:83.25pt;height:0;z-index:251670528" o:connectortype="straight" strokecolor="#4bacc6 [3208]" strokeweight="2.5pt">
                  <v:stroke dashstyle="1 1"/>
                  <v:shadow color="#868686"/>
                </v:shape>
              </w:pict>
            </w:r>
            <w:r w:rsidR="00001219" w:rsidRPr="001708F1">
              <w:rPr>
                <w:rFonts w:ascii="Verdana" w:hAnsi="Verdana" w:cs="Arial"/>
                <w:noProof/>
                <w:color w:val="0F243E" w:themeColor="text2" w:themeShade="8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362200"/>
                  <wp:effectExtent l="0" t="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1708F1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1708F1" w:rsidRDefault="00AA1CA0" w:rsidP="00A8639D">
            <w:pPr>
              <w:spacing w:after="0"/>
              <w:jc w:val="center"/>
              <w:rPr>
                <w:rStyle w:val="nfasisintenso"/>
                <w:b/>
                <w:shadow/>
                <w:color w:val="0F243E" w:themeColor="text2" w:themeShade="80"/>
              </w:rPr>
            </w:pPr>
            <w:r w:rsidRPr="001708F1">
              <w:rPr>
                <w:rStyle w:val="nfasisintenso"/>
                <w:shadow/>
                <w:color w:val="0F243E" w:themeColor="text2" w:themeShade="80"/>
              </w:rPr>
              <w:t>GERENTE 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708F1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cnfStyle w:val="000000010000"/>
              <w:rPr>
                <w:rFonts w:ascii="Verdana" w:eastAsia="Times New Roman" w:hAnsi="Verdana" w:cs="Arial"/>
                <w:b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952B19" w:rsidRPr="001708F1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1708F1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1708F1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cnfStyle w:val="000000010000"/>
              <w:rPr>
                <w:rFonts w:ascii="Verdana" w:eastAsia="Times New Roman" w:hAnsi="Verdana" w:cs="Arial"/>
                <w:b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1708F1" w:rsidRDefault="00F21122" w:rsidP="00EC22B1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PRESIDENTE DE LA COMPAÑÍA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708F1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cnfStyle w:val="000000010000"/>
              <w:rPr>
                <w:rFonts w:ascii="Verdana" w:eastAsia="Times New Roman" w:hAnsi="Verdana" w:cs="Arial"/>
                <w:b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8C4E01" w:rsidRDefault="00BD4888" w:rsidP="008C4E01">
            <w:pPr>
              <w:spacing w:after="0"/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</w:t>
            </w:r>
            <w:r w:rsidR="000772C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DEL SISTEMA HSEQ</w:t>
            </w:r>
          </w:p>
          <w:p w:rsidR="00BD4888" w:rsidRDefault="00BD4888" w:rsidP="008C4E01">
            <w:pPr>
              <w:spacing w:after="0"/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Default="008C4E01" w:rsidP="000772CE">
            <w:pPr>
              <w:spacing w:after="0"/>
              <w:jc w:val="center"/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u w:val="single"/>
                <w:lang w:eastAsia="es-CO"/>
              </w:rPr>
            </w:pPr>
            <w:r w:rsidRPr="00BD4888"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u w:val="single"/>
                <w:lang w:eastAsia="es-CO"/>
              </w:rPr>
              <w:t>ÁREA ADMINISTRATIVA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- JEFE DE CONTABILIDAD 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TESORERO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AUXILIAR DE CARTERA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AUXILIAR DE COMPRAS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AUXILIAR DE COMPRAS DE LECHE Y TRANSPOTE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AUXILIAR DE NÓMINA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COORDINADOR DE SISTEMAS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RECEPCIONISTA (SERVICIO AL CLIENTE)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MENSAJERO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VIGILANTE</w:t>
            </w:r>
          </w:p>
          <w:p w:rsidR="000772CE" w:rsidRDefault="000772CE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0772CE" w:rsidRDefault="000772CE" w:rsidP="000772CE">
            <w:pPr>
              <w:spacing w:after="0"/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  <w:r w:rsidRPr="000772CE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 xml:space="preserve">ÁREA </w:t>
            </w:r>
            <w:r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DE PRODUCCIÓN</w:t>
            </w:r>
          </w:p>
          <w:p w:rsidR="000772CE" w:rsidRPr="000772CE" w:rsidRDefault="000772CE" w:rsidP="000772CE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</w:t>
            </w:r>
            <w:r w:rsidRPr="000772C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 DE PLANTA</w:t>
            </w:r>
          </w:p>
          <w:p w:rsidR="000772CE" w:rsidRDefault="000772CE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0772CE" w:rsidRDefault="000772CE" w:rsidP="000772CE">
            <w:pPr>
              <w:spacing w:after="0"/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  <w:r w:rsidRPr="000772CE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 xml:space="preserve">ÁREA </w:t>
            </w:r>
            <w:r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DE LOGÍSTICA</w:t>
            </w:r>
          </w:p>
          <w:p w:rsidR="000772CE" w:rsidRPr="000772CE" w:rsidRDefault="000772CE" w:rsidP="000772CE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-COORDINADOR DE VENTAS Y LOGÍSTICA</w:t>
            </w:r>
          </w:p>
          <w:p w:rsidR="000772CE" w:rsidRDefault="000772CE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Pr="00BD4888" w:rsidRDefault="008C4E01" w:rsidP="000772CE">
            <w:pPr>
              <w:spacing w:after="0"/>
              <w:jc w:val="center"/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u w:val="single"/>
                <w:lang w:eastAsia="es-CO"/>
              </w:rPr>
            </w:pPr>
            <w:r w:rsidRPr="00BD4888"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u w:val="single"/>
                <w:lang w:eastAsia="es-CO"/>
              </w:rPr>
              <w:t>ÁREA COMERCIAL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– GERENTE COMERCIAL</w:t>
            </w:r>
          </w:p>
          <w:p w:rsidR="008C4E0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8C4E01" w:rsidRPr="001708F1" w:rsidRDefault="008C4E01" w:rsidP="008C4E01">
            <w:pPr>
              <w:spacing w:after="0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8C4E01">
              <w:rPr>
                <w:rFonts w:ascii="Verdana" w:hAnsi="Verdana" w:cs="Arial"/>
                <w:i/>
                <w:color w:val="0F243E" w:themeColor="text2" w:themeShade="80"/>
                <w:sz w:val="16"/>
                <w:szCs w:val="16"/>
                <w:lang w:eastAsia="es-CO"/>
              </w:rPr>
              <w:t>CENTRO DE ACOPIO DE SAN ALBERTO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708F1" w:rsidRDefault="00697E25" w:rsidP="00AA1CA0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708F1" w:rsidRDefault="00697E25" w:rsidP="00AA1CA0">
            <w:pPr>
              <w:spacing w:after="0"/>
              <w:jc w:val="center"/>
              <w:cnfStyle w:val="000000010000"/>
              <w:rPr>
                <w:rFonts w:ascii="Verdana" w:eastAsia="Times New Roman" w:hAnsi="Verdana" w:cs="Arial"/>
                <w:b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708F1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F21122" w:rsidRPr="001708F1" w:rsidRDefault="00F21122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1708F1" w:rsidRDefault="00616301" w:rsidP="00AA1CA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  <w:r w:rsidR="00AA1CA0" w:rsidRPr="001708F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  <w:r w:rsidR="0023064B" w:rsidRPr="001708F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708F1" w:rsidRDefault="00697E25" w:rsidP="00AA1CA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</w:tbl>
    <w:p w:rsidR="000B3FD7" w:rsidRPr="001708F1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1708F1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1708F1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B29FE" w:rsidRPr="001708F1" w:rsidRDefault="00DB29FE" w:rsidP="006C0A15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AC7413" w:rsidRPr="005975F8" w:rsidRDefault="001708F1" w:rsidP="006A2504">
            <w:pPr>
              <w:pStyle w:val="Default"/>
              <w:jc w:val="center"/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</w:pPr>
            <w:r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Planear, organizar,</w:t>
            </w:r>
            <w:r w:rsidR="005975F8"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 xml:space="preserve"> </w:t>
            </w:r>
            <w:r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direccionar y controlar</w:t>
            </w:r>
            <w:r w:rsidR="00AC7413"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 xml:space="preserve"> </w:t>
            </w:r>
            <w:r w:rsidR="005975F8"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 xml:space="preserve">la </w:t>
            </w:r>
            <w:r w:rsidR="006A2504"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asignación de recursos humanos, materiales, financieros y de información que conlleven al cumplimiento de las metas de la compañía</w:t>
            </w:r>
            <w:r w:rsidR="005975F8" w:rsidRPr="006A2504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.</w:t>
            </w:r>
          </w:p>
          <w:p w:rsidR="006C0A15" w:rsidRPr="001708F1" w:rsidRDefault="006C0A15" w:rsidP="00F21122">
            <w:pPr>
              <w:spacing w:after="0"/>
              <w:ind w:left="36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1708F1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1708F1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FUNCIONES</w:t>
      </w:r>
      <w:r w:rsidR="009772D4"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1708F1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708F1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1708F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708F1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5B77ED" w:rsidRPr="001708F1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B77ED" w:rsidRPr="001708F1" w:rsidRDefault="005B77ED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Ejercer la representación legal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B77ED" w:rsidRPr="001708F1" w:rsidRDefault="005B77ED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10936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10936" w:rsidRPr="005975F8" w:rsidRDefault="00A10936" w:rsidP="00AC74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Liderar el cumplimiento de los planes estratégicos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10936" w:rsidRDefault="00A10936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708F1" w:rsidRPr="001708F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8F1" w:rsidRPr="001708F1" w:rsidRDefault="00AC7413" w:rsidP="00AC74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Proponer y dirigir </w:t>
            </w:r>
            <w:r w:rsidR="001708F1"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estrategias </w:t>
            </w: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para lograr una mayor participación en el mercado con responsabilidad social,  aumentando las utilidades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8F1" w:rsidRPr="001708F1" w:rsidRDefault="005975F8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708F1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8F1" w:rsidRPr="001708F1" w:rsidRDefault="00AC7413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Planear presupuestos y destinar recursos para el cumplimiento de las metas organizacionales.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8F1" w:rsidRPr="001708F1" w:rsidRDefault="005975F8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C7413" w:rsidRPr="001708F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7413" w:rsidRPr="001708F1" w:rsidRDefault="00AC7413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Dirigir y motivar la realización de tareas necesarias para lograr las metas de la organización.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7413" w:rsidRPr="001708F1" w:rsidRDefault="005975F8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461AB" w:rsidRPr="001708F1" w:rsidTr="000B04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461AB" w:rsidRDefault="00E461AB" w:rsidP="000B04C9">
            <w:pPr>
              <w:pStyle w:val="Prrafodelista"/>
              <w:spacing w:after="0"/>
              <w:ind w:left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E461AB" w:rsidRPr="005975F8" w:rsidRDefault="00E461AB" w:rsidP="000B04C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Establecer e i</w:t>
            </w: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mplementar una estructura administrativa que con</w:t>
            </w:r>
            <w:r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lleve al cumplimiento de objetivos organizacionales.</w:t>
            </w: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E461AB" w:rsidRPr="005975F8" w:rsidRDefault="00E461AB" w:rsidP="000B04C9">
            <w:pPr>
              <w:pStyle w:val="Prrafodelista"/>
              <w:spacing w:after="0"/>
              <w:ind w:left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61AB" w:rsidRPr="001708F1" w:rsidRDefault="00E461AB" w:rsidP="000B04C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975F8" w:rsidRPr="001708F1" w:rsidTr="000B04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975F8" w:rsidRPr="001708F1" w:rsidRDefault="005975F8" w:rsidP="00DF0F4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Administrar el recurso humano de la empresa</w:t>
            </w:r>
            <w:r w:rsidR="00DF0F43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 xml:space="preserve">, seleccionando </w:t>
            </w:r>
            <w:r w:rsidR="00DF0F43" w:rsidRPr="00DF0F43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personal competente y desarrolla</w:t>
            </w:r>
            <w:r w:rsidR="00DF0F43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ndo planes de capacitación y entrenamiento</w:t>
            </w:r>
            <w:r w:rsidR="00DF0F43" w:rsidRPr="00DF0F43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 xml:space="preserve"> </w:t>
            </w:r>
            <w:r w:rsidR="00DF0F43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 xml:space="preserve">para aumentar </w:t>
            </w:r>
            <w:r w:rsidR="00DF0F43" w:rsidRPr="00DF0F43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sus capacidades.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975F8" w:rsidRPr="001708F1" w:rsidRDefault="00E461AB" w:rsidP="000B04C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C7413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7413" w:rsidRPr="001708F1" w:rsidRDefault="00AC7413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Evaluar y vigilar el logro de objetivos y desempeño del personal de la empresa.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7413" w:rsidRPr="001708F1" w:rsidRDefault="005975F8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10936" w:rsidRPr="001708F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10936" w:rsidRPr="005975F8" w:rsidRDefault="00A10936" w:rsidP="00E461A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E461AB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Mantener contacto continuo con proveedores y clientes </w:t>
            </w:r>
            <w:r w:rsidR="00E461AB" w:rsidRPr="00E461AB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para el fortalecimiento de las relaciones de la empresa.</w:t>
            </w:r>
            <w:r w:rsidRPr="00E461AB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 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10936" w:rsidRPr="001708F1" w:rsidRDefault="00E461AB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708F1" w:rsidRDefault="00AA1CA0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Coordinar </w:t>
            </w:r>
            <w:r w:rsidR="00F21122"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y autorizar los procesos de producción</w:t>
            </w:r>
            <w:r w:rsidR="00CB797C"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708F1" w:rsidRDefault="00364944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21122" w:rsidRPr="001708F1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21122" w:rsidRPr="001708F1" w:rsidRDefault="00F21122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Autorizar promociones y descuentos</w:t>
            </w:r>
            <w:r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21122" w:rsidRPr="001708F1" w:rsidRDefault="00F21122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Diaria </w:t>
            </w:r>
          </w:p>
        </w:tc>
      </w:tr>
      <w:tr w:rsidR="00F21122" w:rsidRPr="001708F1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21122" w:rsidRPr="001708F1" w:rsidRDefault="00F21122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Elaborar estrategias a </w:t>
            </w:r>
            <w:r w:rsidRPr="00E461AB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partir del</w:t>
            </w: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análisis de los estados financieros</w:t>
            </w:r>
            <w:r w:rsidR="005B77ED"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y ventas</w:t>
            </w:r>
            <w:r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21122" w:rsidRPr="001708F1" w:rsidRDefault="00F21122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708F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708F1" w:rsidRDefault="00AA1CA0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Autorizar </w:t>
            </w:r>
            <w:r w:rsidR="00F21122"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los </w:t>
            </w: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pagos </w:t>
            </w:r>
            <w:r w:rsidR="00F21122"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de</w:t>
            </w: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proveedores</w:t>
            </w:r>
            <w:r w:rsidR="001822DB"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708F1" w:rsidRDefault="00AA1CA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F21122" w:rsidRPr="001708F1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21122" w:rsidRPr="001708F1" w:rsidRDefault="00F21122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Dirigir y controlar la programación de compras de materias primas, insumos, maquinaria y equipos necesarios para el funcionamiento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21122" w:rsidRPr="001708F1" w:rsidRDefault="00F21122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5B77ED" w:rsidRPr="001708F1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B77ED" w:rsidRPr="001708F1" w:rsidRDefault="005B77ED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Revisar y analizar el estado de la cartera</w:t>
            </w:r>
            <w:r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B77ED" w:rsidRPr="001708F1" w:rsidRDefault="005B77ED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461AB" w:rsidRPr="001708F1" w:rsidTr="000B04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461AB" w:rsidRPr="00A10936" w:rsidRDefault="00E461AB" w:rsidP="000B04C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5975F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Establecer e implementar acciones correctivas de las auditorías realizadas.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461AB" w:rsidRPr="001708F1" w:rsidRDefault="00E461AB" w:rsidP="000B04C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461AB" w:rsidRPr="001708F1" w:rsidTr="000B04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461AB" w:rsidRDefault="00E461AB" w:rsidP="000B04C9">
            <w:pPr>
              <w:pStyle w:val="Prrafodelista"/>
              <w:spacing w:after="0"/>
              <w:ind w:left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E461AB" w:rsidRPr="00A10936" w:rsidRDefault="00E461AB" w:rsidP="000B04C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A10936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Supervisar los principales indicadores de la actividad de la empresa para tomar decisiones y lograr mayor rentabilidad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461AB" w:rsidRPr="001708F1" w:rsidRDefault="00E461AB" w:rsidP="000B04C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822DB" w:rsidRPr="001708F1" w:rsidTr="00D753B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822DB" w:rsidRPr="001708F1" w:rsidRDefault="00F21122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Revisar, a</w:t>
            </w:r>
            <w:r w:rsidR="00AA1CA0"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nalizar </w:t>
            </w: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y aprobar balances generales</w:t>
            </w:r>
            <w:r w:rsidR="00AA1CA0"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y demás estados financieros</w:t>
            </w:r>
            <w:r w:rsidR="001822DB"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822DB" w:rsidRPr="001708F1" w:rsidRDefault="00AA1CA0" w:rsidP="00D753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1708F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1708F1" w:rsidRDefault="00F21122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Dirigir</w:t>
            </w:r>
            <w:r w:rsidR="00AA1CA0" w:rsidRPr="001708F1">
              <w:rPr>
                <w:rFonts w:ascii="Verdana" w:hAnsi="Verdana" w:cs="Arial"/>
                <w:b w:val="0"/>
                <w:sz w:val="16"/>
                <w:szCs w:val="16"/>
              </w:rPr>
              <w:t xml:space="preserve"> y </w:t>
            </w: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supervisar</w:t>
            </w:r>
            <w:r w:rsidR="00AA1CA0" w:rsidRPr="001708F1">
              <w:rPr>
                <w:rFonts w:ascii="Verdana" w:hAnsi="Verdana" w:cs="Arial"/>
                <w:b w:val="0"/>
                <w:sz w:val="16"/>
                <w:szCs w:val="16"/>
              </w:rPr>
              <w:t xml:space="preserve"> actividades del Comité de Control de Calidad</w:t>
            </w:r>
            <w:r w:rsidR="001822DB"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1708F1" w:rsidRDefault="001822DB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1708F1" w:rsidRDefault="00AA1CA0" w:rsidP="00F211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Coordina</w:t>
            </w:r>
            <w:r w:rsidR="00F21122" w:rsidRPr="001708F1">
              <w:rPr>
                <w:rFonts w:ascii="Verdana" w:hAnsi="Verdana" w:cs="Arial"/>
                <w:b w:val="0"/>
                <w:sz w:val="16"/>
                <w:szCs w:val="16"/>
              </w:rPr>
              <w:t>r</w:t>
            </w: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 xml:space="preserve"> con la</w:t>
            </w:r>
            <w:r w:rsidR="00F21122" w:rsidRPr="001708F1">
              <w:rPr>
                <w:rFonts w:ascii="Verdana" w:hAnsi="Verdana" w:cs="Arial"/>
                <w:b w:val="0"/>
                <w:sz w:val="16"/>
                <w:szCs w:val="16"/>
              </w:rPr>
              <w:t xml:space="preserve"> Dirección y Comité Nacional la compra de insumos y repuestos de importación</w:t>
            </w: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1708F1" w:rsidRDefault="001822DB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1708F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1708F1" w:rsidRDefault="00AA1CA0" w:rsidP="005B77E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Revisa</w:t>
            </w:r>
            <w:r w:rsidR="005B77ED" w:rsidRPr="001708F1">
              <w:rPr>
                <w:rFonts w:ascii="Verdana" w:hAnsi="Verdana" w:cs="Arial"/>
                <w:b w:val="0"/>
                <w:sz w:val="16"/>
                <w:szCs w:val="16"/>
              </w:rPr>
              <w:t>r</w:t>
            </w: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 xml:space="preserve"> y apr</w:t>
            </w:r>
            <w:r w:rsidR="005B77ED" w:rsidRPr="001708F1">
              <w:rPr>
                <w:rFonts w:ascii="Verdana" w:hAnsi="Verdana" w:cs="Arial"/>
                <w:b w:val="0"/>
                <w:sz w:val="16"/>
                <w:szCs w:val="16"/>
              </w:rPr>
              <w:t>o</w:t>
            </w: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>ba</w:t>
            </w:r>
            <w:r w:rsidR="005B77ED" w:rsidRPr="001708F1">
              <w:rPr>
                <w:rFonts w:ascii="Verdana" w:hAnsi="Verdana" w:cs="Arial"/>
                <w:b w:val="0"/>
                <w:sz w:val="16"/>
                <w:szCs w:val="16"/>
              </w:rPr>
              <w:t>r</w:t>
            </w:r>
            <w:r w:rsidRPr="001708F1">
              <w:rPr>
                <w:rFonts w:ascii="Verdana" w:hAnsi="Verdana" w:cs="Arial"/>
                <w:b w:val="0"/>
                <w:sz w:val="16"/>
                <w:szCs w:val="16"/>
              </w:rPr>
              <w:t xml:space="preserve"> actas del Comité de Control de Calidad.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1708F1" w:rsidRDefault="001822DB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A1CA0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1CA0" w:rsidRPr="001708F1" w:rsidRDefault="00AA1CA0" w:rsidP="001656F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Asegurar la conformación del COPASO y elegir al representante ejecutivo para este mismo.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1CA0" w:rsidRPr="001708F1" w:rsidRDefault="00E461AB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Anual</w:t>
            </w:r>
          </w:p>
        </w:tc>
      </w:tr>
      <w:tr w:rsidR="005B77ED" w:rsidRPr="001708F1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B77ED" w:rsidRPr="001708F1" w:rsidRDefault="005B77ED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lastRenderedPageBreak/>
              <w:t>Liderar el desarrollo y ejecución de Programas de Seguridad y Salud Ocupacional.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B77ED" w:rsidRPr="001708F1" w:rsidRDefault="005B77ED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656FD" w:rsidRPr="001708F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1708F1" w:rsidRDefault="001656FD" w:rsidP="00AA17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</w:t>
            </w:r>
            <w:r w:rsidR="00AA172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asignadas por la Presidencia</w:t>
            </w:r>
            <w:r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relacionadas con las funciones del cargo</w:t>
            </w:r>
            <w:r w:rsidR="009A1D30" w:rsidRPr="001708F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1708F1" w:rsidRDefault="009A1D30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8C4E01" w:rsidRPr="001708F1" w:rsidRDefault="008C4E01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1708F1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1708F1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708F1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1708F1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3434C" w:rsidRPr="001708F1" w:rsidRDefault="0083434C" w:rsidP="0083434C">
            <w:pPr>
              <w:pStyle w:val="Prrafodelista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  <w:p w:rsidR="00E461AB" w:rsidRPr="00470B28" w:rsidRDefault="001656FD" w:rsidP="00E461A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Profesional </w:t>
            </w:r>
            <w:r w:rsidR="00E461A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en áreas </w:t>
            </w:r>
            <w:r w:rsidR="00E461AB" w:rsidRPr="00E461A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afines a la </w:t>
            </w:r>
            <w:r w:rsidR="00E461AB" w:rsidRP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Administración, Ingenier</w:t>
            </w:r>
            <w:r w:rsid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ía</w:t>
            </w:r>
            <w:r w:rsidR="00AA1CA0" w:rsidRP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 Industrial</w:t>
            </w:r>
            <w:r w:rsidR="00E461AB" w:rsidRP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, Mercados, Ingeniería Financiera </w:t>
            </w:r>
            <w:r w:rsid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ó</w:t>
            </w:r>
            <w:r w:rsidR="00E461AB" w:rsidRP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 Derecho.</w:t>
            </w:r>
          </w:p>
          <w:p w:rsidR="00470B28" w:rsidRPr="00E461AB" w:rsidRDefault="00470B28" w:rsidP="00470B28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9A1D30" w:rsidRPr="001708F1" w:rsidRDefault="00E461AB" w:rsidP="00E461A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Con postgrado en áreas administrativas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 y </w:t>
            </w:r>
            <w:r w:rsidRPr="00E461AB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financieras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.</w:t>
            </w:r>
          </w:p>
        </w:tc>
      </w:tr>
      <w:tr w:rsidR="00A10751" w:rsidRPr="001708F1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708F1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1708F1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70B28" w:rsidRDefault="00470B28" w:rsidP="00470B28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470B28" w:rsidRPr="00470B28" w:rsidRDefault="00470B28" w:rsidP="00470B28">
            <w:pPr>
              <w:pStyle w:val="Prrafodelista"/>
              <w:numPr>
                <w:ilvl w:val="0"/>
                <w:numId w:val="13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70B2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 en negociación, liderazgo y manejo de personal.</w:t>
            </w:r>
          </w:p>
          <w:p w:rsidR="00470B28" w:rsidRDefault="00470B28" w:rsidP="00470B28">
            <w:pPr>
              <w:pStyle w:val="Prrafodelista"/>
              <w:numPr>
                <w:ilvl w:val="0"/>
                <w:numId w:val="13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70B2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elaboración de proyectos.</w:t>
            </w:r>
          </w:p>
          <w:p w:rsidR="00470B28" w:rsidRPr="00470B28" w:rsidRDefault="00470B28" w:rsidP="00470B28">
            <w:pPr>
              <w:pStyle w:val="Prrafodelista"/>
              <w:numPr>
                <w:ilvl w:val="0"/>
                <w:numId w:val="13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Seguridad y Salud Ocupacional. </w:t>
            </w:r>
          </w:p>
          <w:p w:rsidR="00470B28" w:rsidRPr="00470B28" w:rsidRDefault="00470B28" w:rsidP="00470B2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70B2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,</w:t>
            </w:r>
            <w:r w:rsidRPr="00470B2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Word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Power Point</w:t>
            </w:r>
            <w:r w:rsidRPr="00470B2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470B28" w:rsidRPr="00470B28" w:rsidRDefault="00470B28" w:rsidP="00470B28">
            <w:pPr>
              <w:pStyle w:val="Prrafodelista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A10751" w:rsidRPr="001708F1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708F1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1708F1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708F1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708F1" w:rsidRDefault="004835DB" w:rsidP="003355CF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708F1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1708F1" w:rsidRDefault="008A1112" w:rsidP="00470B28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592AA4"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470B2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470B2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1708F1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1708F1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1708F1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1708F1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1708F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44720D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708F1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470B2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708F1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9A1D3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708F1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9A1D3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708F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708F1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D753B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708F1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9A1D3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708F1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708F1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84538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708F1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1708F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845389" w:rsidP="0084538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Alto </w:t>
            </w:r>
          </w:p>
        </w:tc>
      </w:tr>
      <w:tr w:rsidR="003347AB" w:rsidRPr="001708F1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3347A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50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Alto </w:t>
            </w:r>
          </w:p>
        </w:tc>
      </w:tr>
      <w:tr w:rsidR="003347AB" w:rsidRPr="001708F1" w:rsidTr="0083434C">
        <w:trPr>
          <w:cnfStyle w:val="000000100000"/>
          <w:trHeight w:hRule="exact" w:val="49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845389" w:rsidP="00845389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50"/>
              <w:cnfStyle w:val="000000100000"/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708F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845389" w:rsidRPr="001708F1" w:rsidTr="00470B28">
        <w:trPr>
          <w:cnfStyle w:val="000000010000"/>
          <w:trHeight w:hRule="exact" w:val="640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1708F1" w:rsidRDefault="00470B28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470B2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  <w:r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1708F1" w:rsidRDefault="0084538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1708F1" w:rsidRDefault="005B77ED" w:rsidP="005B77ED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50"/>
              <w:cnfStyle w:val="000000010000"/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1708F1" w:rsidRDefault="005B77ED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1708F1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83434C" w:rsidRDefault="0083434C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1708F1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1708F1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1708F1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708F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708F1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color w:val="00008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  <w:p w:rsidR="00337512" w:rsidRPr="00470B28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val="es-ES" w:eastAsia="es-CO"/>
              </w:rPr>
            </w:pPr>
          </w:p>
        </w:tc>
      </w:tr>
      <w:tr w:rsidR="00337512" w:rsidRPr="001708F1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708F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1708F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1708F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708F1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1708F1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6378A" w:rsidRPr="001708F1" w:rsidRDefault="00D6378A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708F1" w:rsidRDefault="004835DB" w:rsidP="004835D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Posibilidad de acceso a información reservada en forma directa</w:t>
            </w:r>
            <w:r w:rsidR="00AC149C"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.</w:t>
            </w:r>
          </w:p>
        </w:tc>
      </w:tr>
      <w:tr w:rsidR="00337512" w:rsidRPr="001708F1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708F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1708F1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 (millones).</w:t>
            </w: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 (millones).</w:t>
            </w:r>
          </w:p>
          <w:p w:rsidR="00470B28" w:rsidRPr="00470B28" w:rsidRDefault="00470B28" w:rsidP="00470B2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 (millones).</w:t>
            </w:r>
          </w:p>
          <w:p w:rsidR="00470B28" w:rsidRDefault="00470B28" w:rsidP="00470B2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70B2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Producto Terminado &gt;= a $6 (millones).</w:t>
            </w:r>
          </w:p>
          <w:p w:rsidR="0048352E" w:rsidRPr="001708F1" w:rsidRDefault="00845389" w:rsidP="00470B2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Material bibliográfico  &gt;= a $6</w:t>
            </w:r>
            <w:r w:rsidR="00E81F91" w:rsidRPr="001708F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E81F91" w:rsidRPr="001708F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0B3FD7" w:rsidRPr="001708F1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1708F1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1708F1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1708F1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1708F1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1708F1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1708F1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1708F1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1708F1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1708F1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1708F1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708F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1708F1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1708F1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1708F1" w:rsidRDefault="0048352E" w:rsidP="00AA2E6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708F1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1708F1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1708F1" w:rsidRDefault="00845389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1708F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708F1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1708F1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1708F1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1708F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708F1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1708F1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1708F1" w:rsidRDefault="00845389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48352E" w:rsidRPr="001708F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</w:tc>
      </w:tr>
      <w:tr w:rsidR="002C6560" w:rsidRPr="001708F1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1708F1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1708F1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1708F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:rsidR="009C02E0" w:rsidRPr="001708F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1708F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708F1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  <w:p w:rsidR="00470B28" w:rsidRPr="001708F1" w:rsidRDefault="00470B28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1708F1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1708F1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1708F1" w:rsidTr="008C4E01">
        <w:trPr>
          <w:cnfStyle w:val="000000010000"/>
          <w:trHeight w:val="1081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1708F1" w:rsidRDefault="00CC5F63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CC5F6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368.05pt;margin-top:7.8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C5F6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3.5pt;margin-top:7.9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470B28" w:rsidRDefault="002C6560" w:rsidP="00470B28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C5F6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470B28" w:rsidRPr="000B1EB2" w:rsidRDefault="00470B28" w:rsidP="00470B28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X </w:t>
                        </w:r>
                      </w:p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</w:p>
          <w:p w:rsidR="002C6560" w:rsidRPr="001708F1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1708F1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1708F1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lastRenderedPageBreak/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708F1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1708F1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C4E01" w:rsidRDefault="008C4E01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4E0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708F1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708F1" w:rsidRDefault="00845389" w:rsidP="005C0C83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708F1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C4E01" w:rsidRDefault="008C4E01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4E0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708F1" w:rsidRDefault="00845389" w:rsidP="005C0C83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708F1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C4E01" w:rsidRDefault="008C4E01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4E0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1708F1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708F1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708F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708F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C4E01" w:rsidRDefault="008C4E01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4E0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1708F1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1708F1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1708F1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83434C" w:rsidRPr="001708F1" w:rsidRDefault="0083434C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83434C" w:rsidRPr="001708F1" w:rsidRDefault="0083434C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1708F1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1708F1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708F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1708F1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1708F1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1708F1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1708F1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470B28" w:rsidRDefault="00470B28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Pr="001708F1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1708F1">
              <w:rPr>
                <w:rFonts w:ascii="Verdana" w:hAnsi="Verdana" w:cs="Arial"/>
                <w:sz w:val="16"/>
                <w:szCs w:val="16"/>
              </w:rPr>
              <w:t>Recicla</w:t>
            </w:r>
            <w:r w:rsidRPr="001708F1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1708F1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1708F1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1708F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Default="00F5115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470B28" w:rsidRPr="001708F1" w:rsidRDefault="00470B28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Default="00041059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  <w:p w:rsidR="00470B28" w:rsidRDefault="00470B28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70B28" w:rsidRPr="001708F1" w:rsidRDefault="00470B28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RPr="001708F1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1708F1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1708F1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470B28" w:rsidRDefault="00470B28" w:rsidP="00470B2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70B28" w:rsidRPr="00F8027F" w:rsidRDefault="00470B28" w:rsidP="00470B2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70B28" w:rsidRPr="001708F1" w:rsidRDefault="00470B28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470B28" w:rsidRPr="001708F1" w:rsidRDefault="00470B28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F51157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470B28" w:rsidRPr="001708F1" w:rsidRDefault="00470B28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RPr="001708F1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1708F1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708F1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1708F1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470B28" w:rsidRPr="001708F1" w:rsidRDefault="00470B2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70B28" w:rsidRPr="001708F1" w:rsidRDefault="00470B2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Default="00041059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08F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  <w:p w:rsidR="00470B28" w:rsidRPr="001708F1" w:rsidRDefault="00470B2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1708F1" w:rsidTr="003157EB">
        <w:trPr>
          <w:trHeight w:val="443"/>
        </w:trPr>
        <w:tc>
          <w:tcPr>
            <w:tcW w:w="1384" w:type="dxa"/>
          </w:tcPr>
          <w:p w:rsidR="003157EB" w:rsidRPr="001708F1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1708F1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1708F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1708F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708F1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1708F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708F1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1708F1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1708F1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1708F1" w:rsidRDefault="003157EB" w:rsidP="003157EB">
      <w:pPr>
        <w:rPr>
          <w:rFonts w:ascii="Verdana" w:hAnsi="Verdana"/>
          <w:sz w:val="16"/>
          <w:szCs w:val="16"/>
        </w:rPr>
      </w:pPr>
      <w:r w:rsidRPr="001708F1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1708F1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007" w:rsidRDefault="007A7007" w:rsidP="000428FD">
      <w:pPr>
        <w:spacing w:after="0" w:line="240" w:lineRule="auto"/>
      </w:pPr>
      <w:r>
        <w:separator/>
      </w:r>
    </w:p>
  </w:endnote>
  <w:endnote w:type="continuationSeparator" w:id="1">
    <w:p w:rsidR="007A7007" w:rsidRDefault="007A700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007" w:rsidRDefault="007A7007" w:rsidP="000428FD">
      <w:pPr>
        <w:spacing w:after="0" w:line="240" w:lineRule="auto"/>
      </w:pPr>
      <w:r>
        <w:separator/>
      </w:r>
    </w:p>
  </w:footnote>
  <w:footnote w:type="continuationSeparator" w:id="1">
    <w:p w:rsidR="007A7007" w:rsidRDefault="007A700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8A4B37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8A4B37" w:rsidRDefault="00CC5F6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8A4B37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8A4B37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8A4B37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C5F63"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C5F63"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B35A4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5</w:t>
          </w:r>
          <w:r w:rsidR="00CC5F63"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3A2CB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5</w:t>
          </w:r>
        </w:p>
      </w:tc>
    </w:tr>
    <w:tr w:rsidR="006A5953" w:rsidRPr="008A4B37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8A4B37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A4B37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A4B3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8A4B37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A4B37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A4B3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8A4B37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A4B3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8A4B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2"/>
  </w:num>
  <w:num w:numId="9">
    <w:abstractNumId w:val="6"/>
  </w:num>
  <w:num w:numId="10">
    <w:abstractNumId w:val="0"/>
  </w:num>
  <w:num w:numId="11">
    <w:abstractNumId w:val="11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1059"/>
    <w:rsid w:val="000428FD"/>
    <w:rsid w:val="00050BF6"/>
    <w:rsid w:val="00051E10"/>
    <w:rsid w:val="0006331E"/>
    <w:rsid w:val="00071BA1"/>
    <w:rsid w:val="000772CE"/>
    <w:rsid w:val="000A2751"/>
    <w:rsid w:val="000A55AA"/>
    <w:rsid w:val="000A7943"/>
    <w:rsid w:val="000B1EB2"/>
    <w:rsid w:val="000B3FD7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56FD"/>
    <w:rsid w:val="001708F1"/>
    <w:rsid w:val="00172D2F"/>
    <w:rsid w:val="001761C0"/>
    <w:rsid w:val="001822DB"/>
    <w:rsid w:val="001876F6"/>
    <w:rsid w:val="00192336"/>
    <w:rsid w:val="0019233A"/>
    <w:rsid w:val="001B2718"/>
    <w:rsid w:val="001C2AD5"/>
    <w:rsid w:val="001E7C5F"/>
    <w:rsid w:val="001F050D"/>
    <w:rsid w:val="001F26F4"/>
    <w:rsid w:val="001F7C75"/>
    <w:rsid w:val="002072FE"/>
    <w:rsid w:val="00216B0F"/>
    <w:rsid w:val="002203A8"/>
    <w:rsid w:val="0023064B"/>
    <w:rsid w:val="00272655"/>
    <w:rsid w:val="00284597"/>
    <w:rsid w:val="002912CC"/>
    <w:rsid w:val="002B352D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47AB"/>
    <w:rsid w:val="003355CF"/>
    <w:rsid w:val="00337512"/>
    <w:rsid w:val="00350BBE"/>
    <w:rsid w:val="0035122A"/>
    <w:rsid w:val="003551D6"/>
    <w:rsid w:val="00364944"/>
    <w:rsid w:val="00372580"/>
    <w:rsid w:val="00375AC4"/>
    <w:rsid w:val="00381E9B"/>
    <w:rsid w:val="003A2CB4"/>
    <w:rsid w:val="003B1655"/>
    <w:rsid w:val="003D5393"/>
    <w:rsid w:val="003E7092"/>
    <w:rsid w:val="003E79A0"/>
    <w:rsid w:val="003F59BF"/>
    <w:rsid w:val="00405CEA"/>
    <w:rsid w:val="0041459A"/>
    <w:rsid w:val="00417F42"/>
    <w:rsid w:val="004253A0"/>
    <w:rsid w:val="00431D7F"/>
    <w:rsid w:val="00440E6A"/>
    <w:rsid w:val="00441BBE"/>
    <w:rsid w:val="004431ED"/>
    <w:rsid w:val="004436AC"/>
    <w:rsid w:val="004441C9"/>
    <w:rsid w:val="0044720D"/>
    <w:rsid w:val="00450BE8"/>
    <w:rsid w:val="00452B46"/>
    <w:rsid w:val="004608D8"/>
    <w:rsid w:val="00470B28"/>
    <w:rsid w:val="0048352E"/>
    <w:rsid w:val="004835DB"/>
    <w:rsid w:val="0048386E"/>
    <w:rsid w:val="00485B4C"/>
    <w:rsid w:val="00491C49"/>
    <w:rsid w:val="00492E51"/>
    <w:rsid w:val="00494AEA"/>
    <w:rsid w:val="004B575F"/>
    <w:rsid w:val="004C2FF0"/>
    <w:rsid w:val="004C5392"/>
    <w:rsid w:val="004C63B5"/>
    <w:rsid w:val="004D3294"/>
    <w:rsid w:val="004D64F4"/>
    <w:rsid w:val="004D6B11"/>
    <w:rsid w:val="004F114D"/>
    <w:rsid w:val="004F2419"/>
    <w:rsid w:val="0050471A"/>
    <w:rsid w:val="00507CB7"/>
    <w:rsid w:val="0051351C"/>
    <w:rsid w:val="00555962"/>
    <w:rsid w:val="00556360"/>
    <w:rsid w:val="00566E44"/>
    <w:rsid w:val="00585BF4"/>
    <w:rsid w:val="00592AA4"/>
    <w:rsid w:val="005975F8"/>
    <w:rsid w:val="005A552B"/>
    <w:rsid w:val="005A553A"/>
    <w:rsid w:val="005A7C4A"/>
    <w:rsid w:val="005B5E26"/>
    <w:rsid w:val="005B77ED"/>
    <w:rsid w:val="005C0C83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63CB2"/>
    <w:rsid w:val="006744BE"/>
    <w:rsid w:val="00691CDE"/>
    <w:rsid w:val="00697E25"/>
    <w:rsid w:val="006A1F43"/>
    <w:rsid w:val="006A2504"/>
    <w:rsid w:val="006A5953"/>
    <w:rsid w:val="006A7B7F"/>
    <w:rsid w:val="006B69DE"/>
    <w:rsid w:val="006C0A15"/>
    <w:rsid w:val="006F3FD2"/>
    <w:rsid w:val="007004DA"/>
    <w:rsid w:val="00704505"/>
    <w:rsid w:val="00716A3F"/>
    <w:rsid w:val="00717752"/>
    <w:rsid w:val="00741EDD"/>
    <w:rsid w:val="007630E8"/>
    <w:rsid w:val="0077272B"/>
    <w:rsid w:val="00780505"/>
    <w:rsid w:val="007845CF"/>
    <w:rsid w:val="0079109A"/>
    <w:rsid w:val="007916C9"/>
    <w:rsid w:val="007971B5"/>
    <w:rsid w:val="007A01CB"/>
    <w:rsid w:val="007A57BF"/>
    <w:rsid w:val="007A60A6"/>
    <w:rsid w:val="007A7007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6DAC"/>
    <w:rsid w:val="00824231"/>
    <w:rsid w:val="00826317"/>
    <w:rsid w:val="0083434C"/>
    <w:rsid w:val="00835580"/>
    <w:rsid w:val="008448BF"/>
    <w:rsid w:val="00845389"/>
    <w:rsid w:val="00847946"/>
    <w:rsid w:val="008534CB"/>
    <w:rsid w:val="00854E5A"/>
    <w:rsid w:val="00882ECA"/>
    <w:rsid w:val="008832A5"/>
    <w:rsid w:val="00891830"/>
    <w:rsid w:val="008950F3"/>
    <w:rsid w:val="008A1112"/>
    <w:rsid w:val="008A4B37"/>
    <w:rsid w:val="008C4E01"/>
    <w:rsid w:val="008C6701"/>
    <w:rsid w:val="008C7227"/>
    <w:rsid w:val="008D129C"/>
    <w:rsid w:val="00905ECF"/>
    <w:rsid w:val="00913CCD"/>
    <w:rsid w:val="00915C21"/>
    <w:rsid w:val="00921842"/>
    <w:rsid w:val="00923FB5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1D30"/>
    <w:rsid w:val="009B1121"/>
    <w:rsid w:val="009C02E0"/>
    <w:rsid w:val="009C1508"/>
    <w:rsid w:val="009D34C0"/>
    <w:rsid w:val="00A02964"/>
    <w:rsid w:val="00A056D2"/>
    <w:rsid w:val="00A059F8"/>
    <w:rsid w:val="00A10751"/>
    <w:rsid w:val="00A10936"/>
    <w:rsid w:val="00A1476E"/>
    <w:rsid w:val="00A15485"/>
    <w:rsid w:val="00A30B13"/>
    <w:rsid w:val="00A3230E"/>
    <w:rsid w:val="00A436C8"/>
    <w:rsid w:val="00A46EA4"/>
    <w:rsid w:val="00A5023B"/>
    <w:rsid w:val="00A73BD1"/>
    <w:rsid w:val="00A8639D"/>
    <w:rsid w:val="00A93AB7"/>
    <w:rsid w:val="00AA1723"/>
    <w:rsid w:val="00AA1CA0"/>
    <w:rsid w:val="00AA2E68"/>
    <w:rsid w:val="00AA7800"/>
    <w:rsid w:val="00AB4E35"/>
    <w:rsid w:val="00AB6461"/>
    <w:rsid w:val="00AC149C"/>
    <w:rsid w:val="00AC7413"/>
    <w:rsid w:val="00AD01B5"/>
    <w:rsid w:val="00AF0433"/>
    <w:rsid w:val="00AF7AD7"/>
    <w:rsid w:val="00B07276"/>
    <w:rsid w:val="00B077F3"/>
    <w:rsid w:val="00B12139"/>
    <w:rsid w:val="00B175D4"/>
    <w:rsid w:val="00B35A4E"/>
    <w:rsid w:val="00B401D2"/>
    <w:rsid w:val="00B40249"/>
    <w:rsid w:val="00B53C3F"/>
    <w:rsid w:val="00B56500"/>
    <w:rsid w:val="00B601B7"/>
    <w:rsid w:val="00B61BAE"/>
    <w:rsid w:val="00B778BC"/>
    <w:rsid w:val="00B83AF4"/>
    <w:rsid w:val="00B92A3F"/>
    <w:rsid w:val="00BA3992"/>
    <w:rsid w:val="00BA4A72"/>
    <w:rsid w:val="00BC7435"/>
    <w:rsid w:val="00BD3418"/>
    <w:rsid w:val="00BD4888"/>
    <w:rsid w:val="00BD785C"/>
    <w:rsid w:val="00BE1B43"/>
    <w:rsid w:val="00BE3E08"/>
    <w:rsid w:val="00BF1553"/>
    <w:rsid w:val="00BF7E8C"/>
    <w:rsid w:val="00C01F8D"/>
    <w:rsid w:val="00C12B71"/>
    <w:rsid w:val="00C1435D"/>
    <w:rsid w:val="00C241EE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31D8"/>
    <w:rsid w:val="00CA62E6"/>
    <w:rsid w:val="00CA7B81"/>
    <w:rsid w:val="00CB0FA0"/>
    <w:rsid w:val="00CB3E59"/>
    <w:rsid w:val="00CB6050"/>
    <w:rsid w:val="00CB797C"/>
    <w:rsid w:val="00CC21B7"/>
    <w:rsid w:val="00CC43B1"/>
    <w:rsid w:val="00CC5F63"/>
    <w:rsid w:val="00CC7666"/>
    <w:rsid w:val="00CD3866"/>
    <w:rsid w:val="00CE1C42"/>
    <w:rsid w:val="00CE4043"/>
    <w:rsid w:val="00CE62E6"/>
    <w:rsid w:val="00CF576A"/>
    <w:rsid w:val="00D03754"/>
    <w:rsid w:val="00D107EC"/>
    <w:rsid w:val="00D13C18"/>
    <w:rsid w:val="00D33084"/>
    <w:rsid w:val="00D45527"/>
    <w:rsid w:val="00D6378A"/>
    <w:rsid w:val="00D713C5"/>
    <w:rsid w:val="00D75E11"/>
    <w:rsid w:val="00D768A6"/>
    <w:rsid w:val="00D80BA7"/>
    <w:rsid w:val="00D82B6B"/>
    <w:rsid w:val="00D843A1"/>
    <w:rsid w:val="00D94877"/>
    <w:rsid w:val="00D949F1"/>
    <w:rsid w:val="00DA4510"/>
    <w:rsid w:val="00DB0078"/>
    <w:rsid w:val="00DB06BF"/>
    <w:rsid w:val="00DB29FE"/>
    <w:rsid w:val="00DC05BE"/>
    <w:rsid w:val="00DC619C"/>
    <w:rsid w:val="00DD1F3C"/>
    <w:rsid w:val="00DD5A2D"/>
    <w:rsid w:val="00DE22AE"/>
    <w:rsid w:val="00DE6735"/>
    <w:rsid w:val="00DF0F43"/>
    <w:rsid w:val="00DF1A87"/>
    <w:rsid w:val="00DF1DD6"/>
    <w:rsid w:val="00DF6115"/>
    <w:rsid w:val="00E01F83"/>
    <w:rsid w:val="00E12B07"/>
    <w:rsid w:val="00E22ACC"/>
    <w:rsid w:val="00E26711"/>
    <w:rsid w:val="00E26ED7"/>
    <w:rsid w:val="00E329F8"/>
    <w:rsid w:val="00E40A12"/>
    <w:rsid w:val="00E42E27"/>
    <w:rsid w:val="00E461AB"/>
    <w:rsid w:val="00E61CC0"/>
    <w:rsid w:val="00E6335E"/>
    <w:rsid w:val="00E75160"/>
    <w:rsid w:val="00E778B4"/>
    <w:rsid w:val="00E81F91"/>
    <w:rsid w:val="00E85AE1"/>
    <w:rsid w:val="00E87584"/>
    <w:rsid w:val="00E9459B"/>
    <w:rsid w:val="00EA1EEF"/>
    <w:rsid w:val="00EC002D"/>
    <w:rsid w:val="00EC12E9"/>
    <w:rsid w:val="00EC22B1"/>
    <w:rsid w:val="00EC4EDE"/>
    <w:rsid w:val="00EC4F94"/>
    <w:rsid w:val="00EE7746"/>
    <w:rsid w:val="00EF0934"/>
    <w:rsid w:val="00F1410E"/>
    <w:rsid w:val="00F21122"/>
    <w:rsid w:val="00F249C9"/>
    <w:rsid w:val="00F42F7F"/>
    <w:rsid w:val="00F435FF"/>
    <w:rsid w:val="00F4476F"/>
    <w:rsid w:val="00F452EC"/>
    <w:rsid w:val="00F46435"/>
    <w:rsid w:val="00F51157"/>
    <w:rsid w:val="00F63C27"/>
    <w:rsid w:val="00F71694"/>
    <w:rsid w:val="00F8353D"/>
    <w:rsid w:val="00F904E1"/>
    <w:rsid w:val="00F971EA"/>
    <w:rsid w:val="00F97BF4"/>
    <w:rsid w:val="00FB0C5C"/>
    <w:rsid w:val="00FB5190"/>
    <w:rsid w:val="00FC1727"/>
    <w:rsid w:val="00FF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 [3212]" strokecolor="none [3212]"/>
    </o:shapedefaults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customStyle="1" w:styleId="Default">
    <w:name w:val="Default"/>
    <w:rsid w:val="00AC7413"/>
    <w:pPr>
      <w:autoSpaceDE w:val="0"/>
      <w:autoSpaceDN w:val="0"/>
      <w:adjustRightInd w:val="0"/>
    </w:pPr>
    <w:rPr>
      <w:rFonts w:ascii="Bell MT" w:hAnsi="Bell MT" w:cs="Bell MT"/>
      <w:color w:val="000000"/>
      <w:sz w:val="24"/>
      <w:szCs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8C521706-DC60-4540-BE9B-B63AC4E9E4DF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C1E3F601-57D2-4C85-9EBE-5275FB9C632A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ÁREA ADMINISTRATIVA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82648BC-B1E3-4B7F-9375-0BE363BB64DE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/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/>
        </a:p>
      </dgm:t>
    </dgm:pt>
    <dgm:pt modelId="{6A15DD92-38F9-4F2B-B1A6-CAFD1488FCE1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615A543-DB44-4BA2-B6C9-DCB6DB11518F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DEL SISTEMA HSEQ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/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X="-65437" custLinFactNeighborY="754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Y="7887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3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3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3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3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3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</dgm:pt>
    <dgm:pt modelId="{1DE195B1-54AF-4F52-B90D-2DDDD94848DE}" type="pres">
      <dgm:prSet presAssocID="{B82648BC-B1E3-4B7F-9375-0BE363BB64DE}" presName="level2Shape" presStyleLbl="node3" presStyleIdx="2" presStyleCnt="3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</dgm:pt>
    <dgm:pt modelId="{59648C55-CAF8-49D9-B296-6436C360DA2C}" type="pres">
      <dgm:prSet presAssocID="{B615A543-DB44-4BA2-B6C9-DCB6DB11518F}" presName="level2Shape" presStyleLbl="node2" presStyleIdx="1" presStyleCnt="2" custLinFactNeighborX="26583" custLinFactNeighborY="16872"/>
      <dgm:spPr/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02197E97-DDD5-4739-943E-193DBCE59198}" type="presOf" srcId="{8C521706-DC60-4540-BE9B-B63AC4E9E4DF}" destId="{239ACC8E-1621-46A5-874E-AB6D3EA75E18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B4B1AC60-8CC8-43A5-81E4-8DAC10CF7B0B}" type="presOf" srcId="{6A15DD92-38F9-4F2B-B1A6-CAFD1488FCE1}" destId="{41C04199-D185-4E23-8431-11259ECAC2D6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C1350263-544F-4CFF-94B4-7A264AF37C09}" type="presOf" srcId="{C1E3F601-57D2-4C85-9EBE-5275FB9C632A}" destId="{619E9A5F-204D-49F6-8A90-8EB07F47B7E3}" srcOrd="0" destOrd="0" presId="urn:microsoft.com/office/officeart/2005/8/layout/hierarchy6"/>
    <dgm:cxn modelId="{9E821B31-AA87-4FA3-AF73-A55186A58104}" type="presOf" srcId="{571CD271-1EF7-4D7E-9B52-38185C1E0A94}" destId="{214CD190-373A-4A2B-A04C-805471E352B5}" srcOrd="0" destOrd="0" presId="urn:microsoft.com/office/officeart/2005/8/layout/hierarchy6"/>
    <dgm:cxn modelId="{71A5E4B4-ED1C-409C-88D7-884091E82512}" type="presOf" srcId="{B615A543-DB44-4BA2-B6C9-DCB6DB11518F}" destId="{59648C55-CAF8-49D9-B296-6436C360DA2C}" srcOrd="0" destOrd="0" presId="urn:microsoft.com/office/officeart/2005/8/layout/hierarchy6"/>
    <dgm:cxn modelId="{1FC16340-D296-4EA0-9822-FBDD05470503}" type="presOf" srcId="{9810D2B1-E0FA-4ECD-A668-EB7CCD389273}" destId="{F2E24DBE-D907-4495-8CC8-CCE937BD0713}" srcOrd="0" destOrd="0" presId="urn:microsoft.com/office/officeart/2005/8/layout/hierarchy6"/>
    <dgm:cxn modelId="{37AF1DD5-CB47-47F2-AAC7-20D37A8E4162}" type="presOf" srcId="{5047FAB5-A1EA-43BB-A5E4-9E7B7D1464F9}" destId="{AE211B02-5E75-4A49-AB33-2AE9DC248DB2}" srcOrd="0" destOrd="0" presId="urn:microsoft.com/office/officeart/2005/8/layout/hierarchy6"/>
    <dgm:cxn modelId="{D14C260F-B64E-4E09-AD21-489F3CE25F33}" type="presOf" srcId="{8ADFA150-BA43-4DB2-96FF-A8A88D513DEF}" destId="{DF879051-D7E7-4C56-B7B5-3D3D1B17BF48}" srcOrd="0" destOrd="0" presId="urn:microsoft.com/office/officeart/2005/8/layout/hierarchy6"/>
    <dgm:cxn modelId="{DA66DE95-733D-464C-8A61-C563FF390802}" type="presOf" srcId="{66AB8416-2774-4715-850B-D7DB04E8B2AB}" destId="{9CF5743B-86CD-45EA-AB97-5126B29DD4D6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F250DFEF-7DEC-43F8-B5FD-EFFE85B0A35E}" type="presOf" srcId="{B82648BC-B1E3-4B7F-9375-0BE363BB64DE}" destId="{1DE195B1-54AF-4F52-B90D-2DDDD94848DE}" srcOrd="0" destOrd="0" presId="urn:microsoft.com/office/officeart/2005/8/layout/hierarchy6"/>
    <dgm:cxn modelId="{D91B880A-BD60-4BED-8B43-5D02801056EF}" type="presOf" srcId="{782E19F7-4A90-4F07-9874-FA19AF3789AC}" destId="{380D8DAC-F34F-4248-B0C6-4400FA58229E}" srcOrd="0" destOrd="0" presId="urn:microsoft.com/office/officeart/2005/8/layout/hierarchy6"/>
    <dgm:cxn modelId="{E0CC7D15-DC3C-428E-8F5D-581916D3F75B}" type="presOf" srcId="{5CCADB3E-98B5-488E-8C62-7AC136791F5C}" destId="{65649059-D706-406A-8CCA-2DA8DCE31DE4}" srcOrd="0" destOrd="0" presId="urn:microsoft.com/office/officeart/2005/8/layout/hierarchy6"/>
    <dgm:cxn modelId="{783EDA09-9C8D-4C6E-AF9E-532873E78D61}" type="presParOf" srcId="{AE211B02-5E75-4A49-AB33-2AE9DC248DB2}" destId="{75DFE1D2-BD0F-4E37-AAE7-4E8EE5EDA7CE}" srcOrd="0" destOrd="0" presId="urn:microsoft.com/office/officeart/2005/8/layout/hierarchy6"/>
    <dgm:cxn modelId="{6B56FFA5-DC5B-45C3-A190-2461448D1125}" type="presParOf" srcId="{75DFE1D2-BD0F-4E37-AAE7-4E8EE5EDA7CE}" destId="{32AB9A9C-5D2F-4BDD-BB0B-3DB7A77E07BA}" srcOrd="0" destOrd="0" presId="urn:microsoft.com/office/officeart/2005/8/layout/hierarchy6"/>
    <dgm:cxn modelId="{ECC70333-6B1F-4CA4-9E80-9A5586B79A0E}" type="presParOf" srcId="{32AB9A9C-5D2F-4BDD-BB0B-3DB7A77E07BA}" destId="{4946A4A1-7DEC-430C-9FCB-6AB7C5F38118}" srcOrd="0" destOrd="0" presId="urn:microsoft.com/office/officeart/2005/8/layout/hierarchy6"/>
    <dgm:cxn modelId="{C5B89721-0220-47DE-A89A-2893C535ED43}" type="presParOf" srcId="{4946A4A1-7DEC-430C-9FCB-6AB7C5F38118}" destId="{DF879051-D7E7-4C56-B7B5-3D3D1B17BF48}" srcOrd="0" destOrd="0" presId="urn:microsoft.com/office/officeart/2005/8/layout/hierarchy6"/>
    <dgm:cxn modelId="{58032A8B-02B5-426F-B9A3-034578A0A4EE}" type="presParOf" srcId="{4946A4A1-7DEC-430C-9FCB-6AB7C5F38118}" destId="{7D9A3156-5671-44DA-A1DA-CDEF853D23AA}" srcOrd="1" destOrd="0" presId="urn:microsoft.com/office/officeart/2005/8/layout/hierarchy6"/>
    <dgm:cxn modelId="{B9B5E904-8486-4172-942D-28DDFF41B0C9}" type="presParOf" srcId="{7D9A3156-5671-44DA-A1DA-CDEF853D23AA}" destId="{F2E24DBE-D907-4495-8CC8-CCE937BD0713}" srcOrd="0" destOrd="0" presId="urn:microsoft.com/office/officeart/2005/8/layout/hierarchy6"/>
    <dgm:cxn modelId="{06990351-C005-437A-9518-A7D012590A88}" type="presParOf" srcId="{7D9A3156-5671-44DA-A1DA-CDEF853D23AA}" destId="{8114F3EA-AF04-4D54-82FA-348E335DEB15}" srcOrd="1" destOrd="0" presId="urn:microsoft.com/office/officeart/2005/8/layout/hierarchy6"/>
    <dgm:cxn modelId="{6DC169D1-C91F-4589-A769-C9B7778E912A}" type="presParOf" srcId="{8114F3EA-AF04-4D54-82FA-348E335DEB15}" destId="{239ACC8E-1621-46A5-874E-AB6D3EA75E18}" srcOrd="0" destOrd="0" presId="urn:microsoft.com/office/officeart/2005/8/layout/hierarchy6"/>
    <dgm:cxn modelId="{F791B724-FA62-4920-83D7-654A6A0430BF}" type="presParOf" srcId="{8114F3EA-AF04-4D54-82FA-348E335DEB15}" destId="{9E8DED6E-3731-4396-A29A-F899E101A03C}" srcOrd="1" destOrd="0" presId="urn:microsoft.com/office/officeart/2005/8/layout/hierarchy6"/>
    <dgm:cxn modelId="{F892A845-76F7-440E-8311-5E9BCB64BE6C}" type="presParOf" srcId="{9E8DED6E-3731-4396-A29A-F899E101A03C}" destId="{65649059-D706-406A-8CCA-2DA8DCE31DE4}" srcOrd="0" destOrd="0" presId="urn:microsoft.com/office/officeart/2005/8/layout/hierarchy6"/>
    <dgm:cxn modelId="{C377E8BA-2C37-477F-91B9-ED1C12358C7B}" type="presParOf" srcId="{9E8DED6E-3731-4396-A29A-F899E101A03C}" destId="{88FB817F-FF84-43F6-BB0E-C3589A42BF37}" srcOrd="1" destOrd="0" presId="urn:microsoft.com/office/officeart/2005/8/layout/hierarchy6"/>
    <dgm:cxn modelId="{3F7DFBFB-6C63-4A43-A8AF-2BEB341FAA94}" type="presParOf" srcId="{88FB817F-FF84-43F6-BB0E-C3589A42BF37}" destId="{619E9A5F-204D-49F6-8A90-8EB07F47B7E3}" srcOrd="0" destOrd="0" presId="urn:microsoft.com/office/officeart/2005/8/layout/hierarchy6"/>
    <dgm:cxn modelId="{CFD0706B-4AD7-47E9-B521-356203439E20}" type="presParOf" srcId="{88FB817F-FF84-43F6-BB0E-C3589A42BF37}" destId="{C1AC4BFB-0761-4A7E-BA7F-29C60E347DAD}" srcOrd="1" destOrd="0" presId="urn:microsoft.com/office/officeart/2005/8/layout/hierarchy6"/>
    <dgm:cxn modelId="{FE3250F7-FB7B-4A57-8E18-DAA1A0DF1684}" type="presParOf" srcId="{9E8DED6E-3731-4396-A29A-F899E101A03C}" destId="{214CD190-373A-4A2B-A04C-805471E352B5}" srcOrd="2" destOrd="0" presId="urn:microsoft.com/office/officeart/2005/8/layout/hierarchy6"/>
    <dgm:cxn modelId="{4CCD80C3-7612-4794-8244-F2C61E1548CD}" type="presParOf" srcId="{9E8DED6E-3731-4396-A29A-F899E101A03C}" destId="{F0170BC3-ABE5-403C-84C0-7C05CFE181DD}" srcOrd="3" destOrd="0" presId="urn:microsoft.com/office/officeart/2005/8/layout/hierarchy6"/>
    <dgm:cxn modelId="{C59C4459-02DE-4E8F-B35B-16036A5DB886}" type="presParOf" srcId="{F0170BC3-ABE5-403C-84C0-7C05CFE181DD}" destId="{41C04199-D185-4E23-8431-11259ECAC2D6}" srcOrd="0" destOrd="0" presId="urn:microsoft.com/office/officeart/2005/8/layout/hierarchy6"/>
    <dgm:cxn modelId="{9066CD20-5B25-498B-9146-5E580714F417}" type="presParOf" srcId="{F0170BC3-ABE5-403C-84C0-7C05CFE181DD}" destId="{64654B52-6EEB-414D-9140-2172B0E16B1A}" srcOrd="1" destOrd="0" presId="urn:microsoft.com/office/officeart/2005/8/layout/hierarchy6"/>
    <dgm:cxn modelId="{FF89CAA8-7DEE-4372-8C5E-81CDD5E0BBB5}" type="presParOf" srcId="{9E8DED6E-3731-4396-A29A-F899E101A03C}" destId="{9CF5743B-86CD-45EA-AB97-5126B29DD4D6}" srcOrd="4" destOrd="0" presId="urn:microsoft.com/office/officeart/2005/8/layout/hierarchy6"/>
    <dgm:cxn modelId="{3BF80060-9B40-4B4E-9C72-4D4E6769749D}" type="presParOf" srcId="{9E8DED6E-3731-4396-A29A-F899E101A03C}" destId="{5393DF67-A5F6-4741-BC59-7E5468CDF943}" srcOrd="5" destOrd="0" presId="urn:microsoft.com/office/officeart/2005/8/layout/hierarchy6"/>
    <dgm:cxn modelId="{C445661E-A01E-46AC-81E1-09D74BF981D8}" type="presParOf" srcId="{5393DF67-A5F6-4741-BC59-7E5468CDF943}" destId="{1DE195B1-54AF-4F52-B90D-2DDDD94848DE}" srcOrd="0" destOrd="0" presId="urn:microsoft.com/office/officeart/2005/8/layout/hierarchy6"/>
    <dgm:cxn modelId="{C90D4E81-4875-4C3C-AC72-1F0937AA5683}" type="presParOf" srcId="{5393DF67-A5F6-4741-BC59-7E5468CDF943}" destId="{A25A65EB-6F0E-49C9-A2DA-5C6A5E8F31B7}" srcOrd="1" destOrd="0" presId="urn:microsoft.com/office/officeart/2005/8/layout/hierarchy6"/>
    <dgm:cxn modelId="{4D403D2E-97DD-4D44-AE4B-8BAE2F5D3644}" type="presParOf" srcId="{7D9A3156-5671-44DA-A1DA-CDEF853D23AA}" destId="{380D8DAC-F34F-4248-B0C6-4400FA58229E}" srcOrd="2" destOrd="0" presId="urn:microsoft.com/office/officeart/2005/8/layout/hierarchy6"/>
    <dgm:cxn modelId="{96F44377-3B94-41B1-B379-5E946E76C0F5}" type="presParOf" srcId="{7D9A3156-5671-44DA-A1DA-CDEF853D23AA}" destId="{723B0346-9D1B-47D4-AB97-CCAC0577D7D9}" srcOrd="3" destOrd="0" presId="urn:microsoft.com/office/officeart/2005/8/layout/hierarchy6"/>
    <dgm:cxn modelId="{4040BCAD-31D4-411F-982E-6A97D3ADFD61}" type="presParOf" srcId="{723B0346-9D1B-47D4-AB97-CCAC0577D7D9}" destId="{59648C55-CAF8-49D9-B296-6436C360DA2C}" srcOrd="0" destOrd="0" presId="urn:microsoft.com/office/officeart/2005/8/layout/hierarchy6"/>
    <dgm:cxn modelId="{09C41537-BB6D-4DBB-9CB1-9D5464B8D2C3}" type="presParOf" srcId="{723B0346-9D1B-47D4-AB97-CCAC0577D7D9}" destId="{9433F552-D881-4720-94AF-B77E6D457A9F}" srcOrd="1" destOrd="0" presId="urn:microsoft.com/office/officeart/2005/8/layout/hierarchy6"/>
    <dgm:cxn modelId="{C7E62C38-96C1-4397-83C2-E64BC69FB141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879051-D7E7-4C56-B7B5-3D3D1B17BF48}">
      <dsp:nvSpPr>
        <dsp:cNvPr id="0" name=""/>
        <dsp:cNvSpPr/>
      </dsp:nvSpPr>
      <dsp:spPr>
        <a:xfrm>
          <a:off x="1568484" y="47970"/>
          <a:ext cx="931589" cy="62105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>
              <a:solidFill>
                <a:sysClr val="windowText" lastClr="000000"/>
              </a:solidFill>
            </a:rPr>
            <a:t>PRESIDENTE DE LA COMPAÑIA</a:t>
          </a:r>
        </a:p>
      </dsp:txBody>
      <dsp:txXfrm>
        <a:off x="1568484" y="47970"/>
        <a:ext cx="931589" cy="621059"/>
      </dsp:txXfrm>
    </dsp:sp>
    <dsp:sp modelId="{F2E24DBE-D907-4495-8CC8-CCE937BD0713}">
      <dsp:nvSpPr>
        <dsp:cNvPr id="0" name=""/>
        <dsp:cNvSpPr/>
      </dsp:nvSpPr>
      <dsp:spPr>
        <a:xfrm>
          <a:off x="1988558" y="669030"/>
          <a:ext cx="91440" cy="2505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5261"/>
              </a:lnTo>
              <a:lnTo>
                <a:pt x="49791" y="125261"/>
              </a:lnTo>
              <a:lnTo>
                <a:pt x="49791" y="250523"/>
              </a:lnTo>
            </a:path>
          </a:pathLst>
        </a:custGeom>
        <a:noFill/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9ACC8E-1621-46A5-874E-AB6D3EA75E18}">
      <dsp:nvSpPr>
        <dsp:cNvPr id="0" name=""/>
        <dsp:cNvSpPr/>
      </dsp:nvSpPr>
      <dsp:spPr>
        <a:xfrm>
          <a:off x="1572555" y="919553"/>
          <a:ext cx="931589" cy="621059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>
              <a:solidFill>
                <a:sysClr val="windowText" lastClr="000000"/>
              </a:solidFill>
            </a:rPr>
            <a:t>GERENTE GENERAL</a:t>
          </a:r>
        </a:p>
      </dsp:txBody>
      <dsp:txXfrm>
        <a:off x="1572555" y="919553"/>
        <a:ext cx="931589" cy="621059"/>
      </dsp:txXfrm>
    </dsp:sp>
    <dsp:sp modelId="{65649059-D706-406A-8CCA-2DA8DCE31DE4}">
      <dsp:nvSpPr>
        <dsp:cNvPr id="0" name=""/>
        <dsp:cNvSpPr/>
      </dsp:nvSpPr>
      <dsp:spPr>
        <a:xfrm>
          <a:off x="827283" y="1540612"/>
          <a:ext cx="1211066" cy="199440"/>
        </a:xfrm>
        <a:custGeom>
          <a:avLst/>
          <a:gdLst/>
          <a:ahLst/>
          <a:cxnLst/>
          <a:rect l="0" t="0" r="0" b="0"/>
          <a:pathLst>
            <a:path>
              <a:moveTo>
                <a:pt x="1211066" y="0"/>
              </a:moveTo>
              <a:lnTo>
                <a:pt x="1211066" y="99720"/>
              </a:lnTo>
              <a:lnTo>
                <a:pt x="0" y="99720"/>
              </a:lnTo>
              <a:lnTo>
                <a:pt x="0" y="199440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9E9A5F-204D-49F6-8A90-8EB07F47B7E3}">
      <dsp:nvSpPr>
        <dsp:cNvPr id="0" name=""/>
        <dsp:cNvSpPr/>
      </dsp:nvSpPr>
      <dsp:spPr>
        <a:xfrm>
          <a:off x="361488" y="1740053"/>
          <a:ext cx="931589" cy="62105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>
              <a:solidFill>
                <a:sysClr val="windowText" lastClr="000000"/>
              </a:solidFill>
            </a:rPr>
            <a:t>ÁREA ADMINISTRATIVA</a:t>
          </a:r>
        </a:p>
      </dsp:txBody>
      <dsp:txXfrm>
        <a:off x="361488" y="1740053"/>
        <a:ext cx="931589" cy="621059"/>
      </dsp:txXfrm>
    </dsp:sp>
    <dsp:sp modelId="{214CD190-373A-4A2B-A04C-805471E352B5}">
      <dsp:nvSpPr>
        <dsp:cNvPr id="0" name=""/>
        <dsp:cNvSpPr/>
      </dsp:nvSpPr>
      <dsp:spPr>
        <a:xfrm>
          <a:off x="1992629" y="1540612"/>
          <a:ext cx="91440" cy="1994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440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C04199-D185-4E23-8431-11259ECAC2D6}">
      <dsp:nvSpPr>
        <dsp:cNvPr id="0" name=""/>
        <dsp:cNvSpPr/>
      </dsp:nvSpPr>
      <dsp:spPr>
        <a:xfrm>
          <a:off x="1572555" y="1740053"/>
          <a:ext cx="931589" cy="62105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>
              <a:solidFill>
                <a:sysClr val="windowText" lastClr="000000"/>
              </a:solidFill>
            </a:rPr>
            <a:t>ÁREA COMERCIAL</a:t>
          </a:r>
        </a:p>
      </dsp:txBody>
      <dsp:txXfrm>
        <a:off x="1572555" y="1740053"/>
        <a:ext cx="931589" cy="621059"/>
      </dsp:txXfrm>
    </dsp:sp>
    <dsp:sp modelId="{9CF5743B-86CD-45EA-AB97-5126B29DD4D6}">
      <dsp:nvSpPr>
        <dsp:cNvPr id="0" name=""/>
        <dsp:cNvSpPr/>
      </dsp:nvSpPr>
      <dsp:spPr>
        <a:xfrm>
          <a:off x="2038350" y="1540612"/>
          <a:ext cx="1211066" cy="1994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720"/>
              </a:lnTo>
              <a:lnTo>
                <a:pt x="1211066" y="99720"/>
              </a:lnTo>
              <a:lnTo>
                <a:pt x="1211066" y="199440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E195B1-54AF-4F52-B90D-2DDDD94848DE}">
      <dsp:nvSpPr>
        <dsp:cNvPr id="0" name=""/>
        <dsp:cNvSpPr/>
      </dsp:nvSpPr>
      <dsp:spPr>
        <a:xfrm>
          <a:off x="2783621" y="1740053"/>
          <a:ext cx="931589" cy="62105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>
              <a:solidFill>
                <a:sysClr val="windowText" lastClr="000000"/>
              </a:solidFill>
            </a:rPr>
            <a:t>CENTRO DE ACOPIO SAN ALBERTO</a:t>
          </a:r>
        </a:p>
      </dsp:txBody>
      <dsp:txXfrm>
        <a:off x="2783621" y="1740053"/>
        <a:ext cx="931589" cy="621059"/>
      </dsp:txXfrm>
    </dsp:sp>
    <dsp:sp modelId="{380D8DAC-F34F-4248-B0C6-4400FA58229E}">
      <dsp:nvSpPr>
        <dsp:cNvPr id="0" name=""/>
        <dsp:cNvSpPr/>
      </dsp:nvSpPr>
      <dsp:spPr>
        <a:xfrm>
          <a:off x="2034278" y="669030"/>
          <a:ext cx="1462782" cy="3063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162"/>
              </a:lnTo>
              <a:lnTo>
                <a:pt x="1462782" y="153162"/>
              </a:lnTo>
              <a:lnTo>
                <a:pt x="1462782" y="306325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648C55-CAF8-49D9-B296-6436C360DA2C}">
      <dsp:nvSpPr>
        <dsp:cNvPr id="0" name=""/>
        <dsp:cNvSpPr/>
      </dsp:nvSpPr>
      <dsp:spPr>
        <a:xfrm>
          <a:off x="3031266" y="975355"/>
          <a:ext cx="931589" cy="62105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>
              <a:solidFill>
                <a:sysClr val="windowText" lastClr="000000"/>
              </a:solidFill>
            </a:rPr>
            <a:t>COORDINADOR DEL SISTEMA HSEQ</a:t>
          </a:r>
        </a:p>
      </dsp:txBody>
      <dsp:txXfrm>
        <a:off x="3031266" y="975355"/>
        <a:ext cx="931589" cy="6210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11DFB-BEC3-4B27-9533-6665298B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1205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15</cp:revision>
  <cp:lastPrinted>2011-05-13T21:55:00Z</cp:lastPrinted>
  <dcterms:created xsi:type="dcterms:W3CDTF">2011-05-06T03:59:00Z</dcterms:created>
  <dcterms:modified xsi:type="dcterms:W3CDTF">2011-05-16T03:40:00Z</dcterms:modified>
</cp:coreProperties>
</file>